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73D" w:rsidRPr="009E0F7F" w:rsidRDefault="00C0173D" w:rsidP="00C0173D">
      <w:pPr>
        <w:ind w:firstLine="360"/>
        <w:jc w:val="both"/>
        <w:rPr>
          <w:rFonts w:ascii="Bariol Regular" w:hAnsi="Bariol Regular"/>
          <w:b/>
          <w:sz w:val="36"/>
          <w:u w:val="single"/>
        </w:rPr>
      </w:pPr>
      <w:r w:rsidRPr="009E0F7F">
        <w:rPr>
          <w:rFonts w:ascii="Bariol Regular" w:hAnsi="Bariol Regular"/>
          <w:b/>
          <w:sz w:val="36"/>
          <w:u w:val="single"/>
        </w:rPr>
        <w:t>Zborovská</w:t>
      </w:r>
    </w:p>
    <w:p w:rsidR="00C0173D" w:rsidRDefault="00C0173D" w:rsidP="00C0173D">
      <w:pPr>
        <w:rPr>
          <w:rFonts w:ascii="Bariol Regular" w:hAnsi="Bariol Regular"/>
          <w:b/>
          <w:sz w:val="28"/>
        </w:rPr>
      </w:pPr>
    </w:p>
    <w:p w:rsidR="00C0173D" w:rsidRPr="009E0F7F" w:rsidRDefault="00C0173D" w:rsidP="00C0173D">
      <w:pPr>
        <w:rPr>
          <w:rFonts w:ascii="Bariol Regular" w:hAnsi="Bariol Regular"/>
          <w:b/>
          <w:sz w:val="28"/>
        </w:rPr>
      </w:pPr>
      <w:r w:rsidRPr="009E0F7F">
        <w:rPr>
          <w:rFonts w:ascii="Bariol Regular" w:hAnsi="Bariol Regular"/>
          <w:b/>
          <w:sz w:val="28"/>
        </w:rPr>
        <w:t>Veřejné osvětlení – technický popis rozsahu zakázky</w:t>
      </w:r>
    </w:p>
    <w:p w:rsidR="00C0173D" w:rsidRPr="00E37F34" w:rsidRDefault="00C0173D" w:rsidP="00C0173D">
      <w:pPr>
        <w:pStyle w:val="Odstavecseseznamem"/>
        <w:numPr>
          <w:ilvl w:val="0"/>
          <w:numId w:val="1"/>
        </w:numPr>
        <w:jc w:val="both"/>
        <w:rPr>
          <w:rFonts w:ascii="Bariol Regular" w:hAnsi="Bariol Regular"/>
        </w:rPr>
      </w:pPr>
      <w:r>
        <w:rPr>
          <w:rFonts w:ascii="Bariol Regular" w:hAnsi="Bariol Regular"/>
        </w:rPr>
        <w:t>v</w:t>
      </w:r>
      <w:r w:rsidRPr="00E37F34">
        <w:rPr>
          <w:rFonts w:ascii="Bariol Regular" w:hAnsi="Bariol Regular"/>
        </w:rPr>
        <w:t>ýměna kabelového vedení VO v délce 100 m (se zatažením do stávajících 4 sloupů, které budou zachovány) – komplet včetně zemních pracích</w:t>
      </w:r>
      <w:r>
        <w:rPr>
          <w:rFonts w:ascii="Bariol Regular" w:hAnsi="Bariol Regular"/>
        </w:rPr>
        <w:t xml:space="preserve"> (postup dle ČSN 73 6005)</w:t>
      </w:r>
    </w:p>
    <w:p w:rsidR="00C0173D" w:rsidRDefault="00C0173D" w:rsidP="00C0173D">
      <w:pPr>
        <w:pStyle w:val="Odstavecseseznamem"/>
        <w:numPr>
          <w:ilvl w:val="0"/>
          <w:numId w:val="1"/>
        </w:numPr>
        <w:jc w:val="both"/>
        <w:rPr>
          <w:rFonts w:ascii="Bariol Regular" w:hAnsi="Bariol Regular"/>
        </w:rPr>
      </w:pPr>
      <w:r w:rsidRPr="00E37F34">
        <w:rPr>
          <w:rFonts w:ascii="Bariol Regular" w:hAnsi="Bariol Regular"/>
        </w:rPr>
        <w:t>kabel CYKY-J 4x10 vložený do chráničky + uzemnění</w:t>
      </w:r>
    </w:p>
    <w:p w:rsidR="00C0173D" w:rsidRDefault="00C0173D" w:rsidP="00C0173D">
      <w:pPr>
        <w:pStyle w:val="Odstavecseseznamem"/>
        <w:numPr>
          <w:ilvl w:val="0"/>
          <w:numId w:val="1"/>
        </w:numPr>
        <w:jc w:val="both"/>
        <w:rPr>
          <w:rFonts w:ascii="Bariol Regular" w:hAnsi="Bariol Regular"/>
        </w:rPr>
      </w:pPr>
      <w:r w:rsidRPr="00E37F34">
        <w:rPr>
          <w:rFonts w:ascii="Bariol Regular" w:hAnsi="Bariol Regular"/>
        </w:rPr>
        <w:t xml:space="preserve">montáž </w:t>
      </w:r>
      <w:r>
        <w:rPr>
          <w:rFonts w:ascii="Bariol Regular" w:hAnsi="Bariol Regular"/>
        </w:rPr>
        <w:t>3</w:t>
      </w:r>
      <w:r w:rsidRPr="00E37F34">
        <w:rPr>
          <w:rFonts w:ascii="Bariol Regular" w:hAnsi="Bariol Regular"/>
        </w:rPr>
        <w:t xml:space="preserve"> ks svítidel (dodávka svítidel není součástí zakázky, dodá je zadavatel) </w:t>
      </w:r>
    </w:p>
    <w:p w:rsidR="00C0173D" w:rsidRPr="00E37F34" w:rsidRDefault="00C0173D" w:rsidP="00C0173D">
      <w:pPr>
        <w:pStyle w:val="Odstavecseseznamem"/>
        <w:numPr>
          <w:ilvl w:val="0"/>
          <w:numId w:val="1"/>
        </w:numPr>
        <w:jc w:val="both"/>
        <w:rPr>
          <w:rFonts w:ascii="Bariol Regular" w:hAnsi="Bariol Regular"/>
        </w:rPr>
      </w:pPr>
      <w:r w:rsidRPr="00E37F34">
        <w:rPr>
          <w:rFonts w:ascii="Bariol Regular" w:hAnsi="Bariol Regular"/>
        </w:rPr>
        <w:t>protlak</w:t>
      </w:r>
      <w:r>
        <w:rPr>
          <w:rFonts w:ascii="Bariol Regular" w:hAnsi="Bariol Regular"/>
        </w:rPr>
        <w:t xml:space="preserve"> pod komunikací</w:t>
      </w:r>
      <w:r w:rsidRPr="00E37F34">
        <w:rPr>
          <w:rFonts w:ascii="Bariol Regular" w:hAnsi="Bariol Regular"/>
        </w:rPr>
        <w:t xml:space="preserve"> mezi sloupy </w:t>
      </w:r>
      <w:r>
        <w:rPr>
          <w:rFonts w:ascii="Bariol Regular" w:hAnsi="Bariol Regular"/>
        </w:rPr>
        <w:t>6</w:t>
      </w:r>
      <w:r w:rsidRPr="00E37F34">
        <w:rPr>
          <w:rFonts w:ascii="Bariol Regular" w:hAnsi="Bariol Regular"/>
        </w:rPr>
        <w:t>/</w:t>
      </w:r>
      <w:r>
        <w:rPr>
          <w:rFonts w:ascii="Bariol Regular" w:hAnsi="Bariol Regular"/>
        </w:rPr>
        <w:t>95</w:t>
      </w:r>
      <w:r w:rsidRPr="00E37F34">
        <w:rPr>
          <w:rFonts w:ascii="Bariol Regular" w:hAnsi="Bariol Regular"/>
        </w:rPr>
        <w:t xml:space="preserve"> a </w:t>
      </w:r>
      <w:r>
        <w:rPr>
          <w:rFonts w:ascii="Bariol Regular" w:hAnsi="Bariol Regular"/>
        </w:rPr>
        <w:t>6</w:t>
      </w:r>
      <w:r w:rsidRPr="00E37F34">
        <w:rPr>
          <w:rFonts w:ascii="Bariol Regular" w:hAnsi="Bariol Regular"/>
        </w:rPr>
        <w:t>/</w:t>
      </w:r>
      <w:r>
        <w:rPr>
          <w:rFonts w:ascii="Bariol Regular" w:hAnsi="Bariol Regular"/>
        </w:rPr>
        <w:t>96</w:t>
      </w:r>
      <w:r w:rsidRPr="00E37F34">
        <w:rPr>
          <w:rFonts w:ascii="Bariol Regular" w:hAnsi="Bariol Regular"/>
        </w:rPr>
        <w:t xml:space="preserve"> v délce </w:t>
      </w:r>
      <w:r>
        <w:rPr>
          <w:rFonts w:ascii="Bariol Regular" w:hAnsi="Bariol Regular"/>
        </w:rPr>
        <w:t>6</w:t>
      </w:r>
      <w:r w:rsidRPr="00E37F34">
        <w:rPr>
          <w:rFonts w:ascii="Bariol Regular" w:hAnsi="Bariol Regular"/>
        </w:rPr>
        <w:t xml:space="preserve"> m</w:t>
      </w:r>
      <w:r>
        <w:rPr>
          <w:rFonts w:ascii="Bariol Regular" w:hAnsi="Bariol Regular"/>
        </w:rPr>
        <w:t xml:space="preserve"> se zatažením ocelové chráničky d 150 (hloubka min. 100 cm)</w:t>
      </w:r>
    </w:p>
    <w:p w:rsidR="00C0173D" w:rsidRDefault="00C0173D" w:rsidP="00C0173D">
      <w:pPr>
        <w:jc w:val="both"/>
        <w:rPr>
          <w:rFonts w:ascii="Bariol Regular" w:hAnsi="Bariol Regular"/>
        </w:rPr>
      </w:pPr>
    </w:p>
    <w:p w:rsidR="00C0173D" w:rsidRPr="00143E91" w:rsidRDefault="00C0173D" w:rsidP="00C0173D">
      <w:pPr>
        <w:rPr>
          <w:rFonts w:ascii="Bariol Regular" w:hAnsi="Bariol Regular"/>
        </w:rPr>
      </w:pPr>
    </w:p>
    <w:p w:rsidR="00C0173D" w:rsidRPr="009E0F7F" w:rsidRDefault="00C0173D" w:rsidP="00C0173D">
      <w:pPr>
        <w:jc w:val="both"/>
        <w:rPr>
          <w:rFonts w:ascii="Bariol Regular" w:hAnsi="Bariol Regular"/>
          <w:b/>
          <w:sz w:val="28"/>
        </w:rPr>
      </w:pPr>
      <w:r w:rsidRPr="009E0F7F">
        <w:rPr>
          <w:rFonts w:ascii="Bariol Regular" w:hAnsi="Bariol Regular"/>
          <w:b/>
          <w:sz w:val="28"/>
        </w:rPr>
        <w:t>Optický kabel (příprava) – technický popis rozsahu zakázky</w:t>
      </w:r>
    </w:p>
    <w:p w:rsidR="00C0173D" w:rsidRDefault="00C0173D" w:rsidP="00C0173D">
      <w:pPr>
        <w:pStyle w:val="Odstavecseseznamem"/>
        <w:numPr>
          <w:ilvl w:val="0"/>
          <w:numId w:val="1"/>
        </w:numPr>
        <w:jc w:val="both"/>
        <w:rPr>
          <w:rFonts w:ascii="Bariol Regular" w:hAnsi="Bariol Regular"/>
          <w:sz w:val="24"/>
        </w:rPr>
      </w:pPr>
      <w:r>
        <w:rPr>
          <w:rFonts w:ascii="Bariol Regular" w:hAnsi="Bariol Regular"/>
          <w:sz w:val="24"/>
        </w:rPr>
        <w:t>d</w:t>
      </w:r>
      <w:r w:rsidRPr="00BF4880">
        <w:rPr>
          <w:rFonts w:ascii="Bariol Regular" w:hAnsi="Bariol Regular"/>
          <w:sz w:val="24"/>
        </w:rPr>
        <w:t>odávka a položení chráničky optického kabelu HDPE 40/33 (zelená)</w:t>
      </w:r>
      <w:r>
        <w:rPr>
          <w:rFonts w:ascii="Bariol Regular" w:hAnsi="Bariol Regular"/>
          <w:sz w:val="24"/>
        </w:rPr>
        <w:t xml:space="preserve"> v délce 100 m</w:t>
      </w:r>
      <w:r w:rsidRPr="00BF4880">
        <w:rPr>
          <w:rFonts w:ascii="Bariol Regular" w:hAnsi="Bariol Regular"/>
          <w:sz w:val="24"/>
        </w:rPr>
        <w:t xml:space="preserve"> včetně 2 ks koncovek na zaslepení konců chráničk</w:t>
      </w:r>
      <w:r>
        <w:rPr>
          <w:rFonts w:ascii="Bariol Regular" w:hAnsi="Bariol Regular"/>
          <w:sz w:val="24"/>
        </w:rPr>
        <w:t>y</w:t>
      </w:r>
    </w:p>
    <w:p w:rsidR="00C0173D" w:rsidRDefault="00C0173D" w:rsidP="00C0173D">
      <w:pPr>
        <w:pStyle w:val="Odstavecseseznamem"/>
        <w:numPr>
          <w:ilvl w:val="0"/>
          <w:numId w:val="1"/>
        </w:numPr>
        <w:jc w:val="both"/>
        <w:rPr>
          <w:rFonts w:ascii="Bariol Regular" w:hAnsi="Bariol Regular"/>
          <w:sz w:val="24"/>
        </w:rPr>
      </w:pPr>
      <w:r>
        <w:rPr>
          <w:rFonts w:ascii="Bariol Regular" w:hAnsi="Bariol Regular"/>
          <w:sz w:val="24"/>
        </w:rPr>
        <w:t>chránička bude položena do zemní rýhy společně s kabelem veřejného osvětlení (zadavatel tudíž nepředpokládá dodatečné provedení zemních pracích při pokládce chráničky)</w:t>
      </w:r>
    </w:p>
    <w:p w:rsidR="00C0173D" w:rsidRPr="00BF4880" w:rsidRDefault="00C0173D" w:rsidP="00C0173D">
      <w:pPr>
        <w:pStyle w:val="Odstavecseseznamem"/>
        <w:numPr>
          <w:ilvl w:val="0"/>
          <w:numId w:val="1"/>
        </w:numPr>
        <w:jc w:val="both"/>
        <w:rPr>
          <w:rFonts w:ascii="Bariol Regular" w:hAnsi="Bariol Regular"/>
          <w:sz w:val="24"/>
        </w:rPr>
      </w:pPr>
      <w:r>
        <w:rPr>
          <w:rFonts w:ascii="Bariol Regular" w:hAnsi="Bariol Regular"/>
          <w:sz w:val="24"/>
        </w:rPr>
        <w:t>z</w:t>
      </w:r>
      <w:r w:rsidRPr="00BF4880">
        <w:rPr>
          <w:rFonts w:ascii="Bariol Regular" w:hAnsi="Bariol Regular"/>
          <w:sz w:val="24"/>
        </w:rPr>
        <w:t>hotovitel dále zajistí geodetické zaměření trasy chráničky</w:t>
      </w:r>
    </w:p>
    <w:p w:rsidR="006B310B" w:rsidRDefault="006B310B">
      <w:bookmarkStart w:id="0" w:name="_GoBack"/>
      <w:bookmarkEnd w:id="0"/>
    </w:p>
    <w:sectPr w:rsidR="006B3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riol Regular">
    <w:panose1 w:val="02000506040000020003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60ADD"/>
    <w:multiLevelType w:val="hybridMultilevel"/>
    <w:tmpl w:val="9912D4C6"/>
    <w:lvl w:ilvl="0" w:tplc="6FAEDF4A">
      <w:numFmt w:val="bullet"/>
      <w:lvlText w:val="-"/>
      <w:lvlJc w:val="left"/>
      <w:pPr>
        <w:ind w:left="720" w:hanging="360"/>
      </w:pPr>
      <w:rPr>
        <w:rFonts w:ascii="Bariol Regular" w:eastAsiaTheme="minorHAnsi" w:hAnsi="Bariol Regular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79"/>
    <w:rsid w:val="006B310B"/>
    <w:rsid w:val="00C0173D"/>
    <w:rsid w:val="00FA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A0657-E14F-4FD6-917F-96D7974F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17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2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Najman Jan</dc:creator>
  <cp:keywords/>
  <dc:description/>
  <cp:lastModifiedBy>Najman Jan</cp:lastModifiedBy>
  <cp:revision>2</cp:revision>
  <dcterms:created xsi:type="dcterms:W3CDTF">2021-02-02T13:04:00Z</dcterms:created>
  <dcterms:modified xsi:type="dcterms:W3CDTF">2021-02-02T13:04:00Z</dcterms:modified>
</cp:coreProperties>
</file>